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7F" w:rsidRDefault="00157A7F" w:rsidP="00157A7F">
      <w:pPr>
        <w:jc w:val="both"/>
        <w:rPr>
          <w:rFonts w:ascii="Times New Roman" w:hAnsi="Times New Roman"/>
          <w:sz w:val="24"/>
          <w:szCs w:val="24"/>
        </w:rPr>
      </w:pPr>
      <w:r>
        <w:rPr>
          <w:rFonts w:ascii="Times New Roman" w:hAnsi="Times New Roman"/>
          <w:sz w:val="24"/>
          <w:szCs w:val="24"/>
        </w:rPr>
        <w:t>Handout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Number: 1754</w:t>
      </w:r>
    </w:p>
    <w:p w:rsidR="00157A7F" w:rsidRDefault="00157A7F" w:rsidP="00157A7F">
      <w:pPr>
        <w:jc w:val="both"/>
        <w:rPr>
          <w:rFonts w:ascii="Times New Roman" w:hAnsi="Times New Roman"/>
          <w:sz w:val="24"/>
          <w:szCs w:val="24"/>
        </w:rPr>
      </w:pPr>
    </w:p>
    <w:p w:rsidR="00157A7F" w:rsidRDefault="00157A7F" w:rsidP="00157A7F">
      <w:pPr>
        <w:jc w:val="center"/>
        <w:rPr>
          <w:rFonts w:ascii="Times New Roman" w:hAnsi="Times New Roman"/>
          <w:b/>
          <w:sz w:val="24"/>
          <w:szCs w:val="24"/>
        </w:rPr>
      </w:pPr>
      <w:r>
        <w:rPr>
          <w:rFonts w:ascii="Times New Roman" w:hAnsi="Times New Roman"/>
          <w:b/>
          <w:sz w:val="24"/>
          <w:szCs w:val="24"/>
        </w:rPr>
        <w:t>National Security Adviser of Myanmar met Bangladesh Foreign Minister</w:t>
      </w:r>
    </w:p>
    <w:p w:rsidR="00157A7F" w:rsidRDefault="00157A7F" w:rsidP="00157A7F">
      <w:pPr>
        <w:jc w:val="center"/>
        <w:rPr>
          <w:rFonts w:ascii="Times New Roman" w:hAnsi="Times New Roman"/>
          <w:b/>
          <w:sz w:val="24"/>
          <w:szCs w:val="24"/>
        </w:rPr>
      </w:pPr>
    </w:p>
    <w:p w:rsidR="00157A7F" w:rsidRDefault="00157A7F" w:rsidP="00157A7F">
      <w:pPr>
        <w:jc w:val="both"/>
        <w:rPr>
          <w:rFonts w:ascii="Times New Roman" w:hAnsi="Times New Roman"/>
          <w:sz w:val="24"/>
          <w:szCs w:val="24"/>
        </w:rPr>
      </w:pPr>
      <w:r>
        <w:rPr>
          <w:rFonts w:ascii="Times New Roman" w:hAnsi="Times New Roman"/>
          <w:sz w:val="24"/>
          <w:szCs w:val="24"/>
        </w:rPr>
        <w:t xml:space="preserve">Dhaka, 3 July: </w:t>
      </w:r>
    </w:p>
    <w:p w:rsidR="00157A7F" w:rsidRDefault="00157A7F" w:rsidP="00157A7F">
      <w:pPr>
        <w:jc w:val="both"/>
        <w:rPr>
          <w:rFonts w:ascii="Times New Roman" w:hAnsi="Times New Roman"/>
          <w:sz w:val="14"/>
          <w:szCs w:val="24"/>
        </w:rPr>
      </w:pPr>
    </w:p>
    <w:p w:rsidR="00157A7F" w:rsidRDefault="00157A7F" w:rsidP="00157A7F">
      <w:pPr>
        <w:jc w:val="both"/>
        <w:rPr>
          <w:rFonts w:ascii="Times New Roman" w:hAnsi="Times New Roman"/>
          <w:b/>
          <w:sz w:val="6"/>
          <w:szCs w:val="24"/>
        </w:rPr>
      </w:pPr>
    </w:p>
    <w:p w:rsidR="00157A7F" w:rsidRDefault="00157A7F" w:rsidP="00157A7F">
      <w:pPr>
        <w:ind w:firstLine="720"/>
        <w:jc w:val="both"/>
        <w:rPr>
          <w:rFonts w:ascii="Times New Roman" w:hAnsi="Times New Roman"/>
          <w:sz w:val="24"/>
          <w:szCs w:val="24"/>
        </w:rPr>
      </w:pPr>
      <w:r>
        <w:rPr>
          <w:rFonts w:ascii="Times New Roman" w:hAnsi="Times New Roman"/>
          <w:sz w:val="24"/>
          <w:szCs w:val="24"/>
        </w:rPr>
        <w:t xml:space="preserve">National Security Adviser of Myanmar </w:t>
      </w:r>
      <w:r>
        <w:rPr>
          <w:rFonts w:ascii="Times New Roman" w:hAnsi="Times New Roman"/>
          <w:color w:val="26282A"/>
          <w:sz w:val="24"/>
          <w:szCs w:val="24"/>
          <w:shd w:val="clear" w:color="auto" w:fill="FFFFFF"/>
        </w:rPr>
        <w:t>U Thaung Tun</w:t>
      </w:r>
      <w:r>
        <w:rPr>
          <w:rFonts w:ascii="Times New Roman" w:hAnsi="Times New Roman"/>
          <w:sz w:val="24"/>
          <w:szCs w:val="24"/>
        </w:rPr>
        <w:t xml:space="preserve"> met the Foreign Minister A.H Mahmood Ali, last evening at the State Guest House Padma. Foreign Secretary Md. Shahidul Haque and Bangladesh Ambassador to Myanmar Sufiur Rahman were present at the meeting. </w:t>
      </w:r>
      <w:r>
        <w:rPr>
          <w:rFonts w:ascii="Times New Roman" w:hAnsi="Times New Roman"/>
          <w:color w:val="26282A"/>
          <w:sz w:val="24"/>
          <w:szCs w:val="24"/>
          <w:shd w:val="clear" w:color="auto" w:fill="FFFFFF"/>
        </w:rPr>
        <w:t>U Thaung Tun</w:t>
      </w:r>
      <w:r>
        <w:rPr>
          <w:rFonts w:ascii="Times New Roman" w:hAnsi="Times New Roman"/>
          <w:sz w:val="24"/>
          <w:szCs w:val="24"/>
        </w:rPr>
        <w:t xml:space="preserve"> is visiting Bangladesh at the invitation of Bangladesh Foreign Minister from 2-4 July.</w:t>
      </w:r>
    </w:p>
    <w:p w:rsidR="00157A7F" w:rsidRDefault="00157A7F" w:rsidP="00157A7F">
      <w:pPr>
        <w:ind w:firstLine="720"/>
        <w:jc w:val="both"/>
        <w:rPr>
          <w:rFonts w:ascii="Times New Roman" w:hAnsi="Times New Roman"/>
          <w:sz w:val="24"/>
          <w:szCs w:val="24"/>
        </w:rPr>
      </w:pPr>
    </w:p>
    <w:p w:rsidR="00157A7F" w:rsidRDefault="00157A7F" w:rsidP="00157A7F">
      <w:pPr>
        <w:jc w:val="both"/>
        <w:rPr>
          <w:rFonts w:ascii="Times New Roman" w:hAnsi="Times New Roman"/>
          <w:sz w:val="2"/>
          <w:szCs w:val="24"/>
        </w:rPr>
      </w:pPr>
    </w:p>
    <w:p w:rsidR="00157A7F" w:rsidRDefault="00157A7F" w:rsidP="00157A7F">
      <w:pPr>
        <w:jc w:val="both"/>
        <w:rPr>
          <w:rFonts w:ascii="Times New Roman" w:hAnsi="Times New Roman"/>
          <w:sz w:val="24"/>
          <w:szCs w:val="24"/>
        </w:rPr>
      </w:pPr>
      <w:r>
        <w:rPr>
          <w:rFonts w:ascii="Times New Roman" w:hAnsi="Times New Roman"/>
          <w:sz w:val="24"/>
          <w:szCs w:val="24"/>
        </w:rPr>
        <w:tab/>
        <w:t xml:space="preserve">During the meeting, the National Security Adviser expressed desire of the government of Myanmar to further develop bilateral relations with Bangladesh. He expressed the interest of Myanmar to address the differences between the two neighbours through discussion. He put emphasis on the need for enhancing cooperation between the two countries in the security sector and expressed happiness on recently held meetings among defence and border forces. He opined that economic development could help reduce tension among the two communities in Rakhine and contribute to resolution of problems.   </w:t>
      </w:r>
    </w:p>
    <w:p w:rsidR="00157A7F" w:rsidRDefault="00157A7F" w:rsidP="00157A7F">
      <w:pPr>
        <w:jc w:val="both"/>
        <w:rPr>
          <w:rFonts w:ascii="Times New Roman" w:hAnsi="Times New Roman"/>
          <w:sz w:val="24"/>
          <w:szCs w:val="24"/>
        </w:rPr>
      </w:pPr>
    </w:p>
    <w:p w:rsidR="00157A7F" w:rsidRDefault="00157A7F" w:rsidP="00157A7F">
      <w:pPr>
        <w:jc w:val="both"/>
        <w:rPr>
          <w:rFonts w:ascii="Times New Roman" w:hAnsi="Times New Roman"/>
          <w:sz w:val="24"/>
          <w:szCs w:val="24"/>
        </w:rPr>
      </w:pPr>
      <w:r>
        <w:rPr>
          <w:rFonts w:ascii="Times New Roman" w:hAnsi="Times New Roman"/>
          <w:sz w:val="24"/>
          <w:szCs w:val="24"/>
        </w:rPr>
        <w:tab/>
        <w:t xml:space="preserve">Foreign Minister Mahmood Ali reiterated Bangladesh’s desire for developing a relationship of trust and mutual benefit with the neighbor and stressed on the need for engaging in frank discussion to build convergence where there are difference of opinion. He asserted that Bangladesh maintains zero tolerance to any activity targeted against neighbours by non-state actors and never </w:t>
      </w:r>
      <w:r>
        <w:rPr>
          <w:rFonts w:ascii="Times New Roman" w:hAnsi="Times New Roman"/>
          <w:iCs w:val="0"/>
          <w:sz w:val="24"/>
          <w:szCs w:val="24"/>
        </w:rPr>
        <w:t xml:space="preserve">allows her territory to be used for any activity inimical to the interest of Myanmar. </w:t>
      </w:r>
      <w:r>
        <w:rPr>
          <w:rFonts w:ascii="Times New Roman" w:hAnsi="Times New Roman"/>
          <w:sz w:val="24"/>
          <w:szCs w:val="24"/>
        </w:rPr>
        <w:t>The Foreign Minister assured continuation of assistance in security stabilization in bordering areas.</w:t>
      </w:r>
    </w:p>
    <w:p w:rsidR="00157A7F" w:rsidRDefault="00157A7F" w:rsidP="00157A7F">
      <w:pPr>
        <w:jc w:val="both"/>
        <w:rPr>
          <w:rFonts w:ascii="Times New Roman" w:hAnsi="Times New Roman"/>
          <w:sz w:val="24"/>
          <w:szCs w:val="24"/>
        </w:rPr>
      </w:pPr>
    </w:p>
    <w:p w:rsidR="00157A7F" w:rsidRDefault="00157A7F" w:rsidP="00157A7F">
      <w:pPr>
        <w:jc w:val="both"/>
        <w:rPr>
          <w:rFonts w:ascii="Times New Roman" w:hAnsi="Times New Roman"/>
          <w:sz w:val="4"/>
          <w:szCs w:val="24"/>
        </w:rPr>
      </w:pPr>
    </w:p>
    <w:p w:rsidR="00157A7F" w:rsidRDefault="00157A7F" w:rsidP="00157A7F">
      <w:pPr>
        <w:ind w:firstLine="720"/>
        <w:jc w:val="both"/>
        <w:rPr>
          <w:rFonts w:ascii="Times New Roman" w:hAnsi="Times New Roman"/>
          <w:sz w:val="24"/>
          <w:szCs w:val="24"/>
        </w:rPr>
      </w:pPr>
      <w:r>
        <w:rPr>
          <w:rFonts w:ascii="Times New Roman" w:hAnsi="Times New Roman"/>
          <w:sz w:val="24"/>
          <w:szCs w:val="24"/>
        </w:rPr>
        <w:t xml:space="preserve"> Bangladesh Foreign Minister highlighted some aspects of sub-regional cooperation in South Asia and viewed that Bangladesh and Myanmar could derive immense benefit from such cooperation regionally and under BIMSTEC. He reiterated Bangladesh’s willingness to deepen cooperation in sectoral areas and expected positive response from Myanmar to Bangladesh’s </w:t>
      </w:r>
      <w:r>
        <w:rPr>
          <w:rFonts w:ascii="Times New Roman" w:hAnsi="Times New Roman"/>
          <w:iCs w:val="0"/>
          <w:sz w:val="24"/>
          <w:szCs w:val="24"/>
        </w:rPr>
        <w:t>proposals on energy and transport connectivity.</w:t>
      </w:r>
    </w:p>
    <w:p w:rsidR="00157A7F" w:rsidRDefault="00157A7F" w:rsidP="00157A7F">
      <w:pPr>
        <w:ind w:firstLine="720"/>
        <w:jc w:val="both"/>
        <w:rPr>
          <w:rFonts w:ascii="Times New Roman" w:hAnsi="Times New Roman"/>
          <w:iCs w:val="0"/>
          <w:sz w:val="24"/>
          <w:szCs w:val="24"/>
        </w:rPr>
      </w:pPr>
    </w:p>
    <w:p w:rsidR="00157A7F" w:rsidRDefault="00157A7F" w:rsidP="00157A7F">
      <w:pPr>
        <w:pStyle w:val="BodyText"/>
        <w:tabs>
          <w:tab w:val="left" w:pos="360"/>
        </w:tabs>
        <w:spacing w:line="240" w:lineRule="auto"/>
        <w:rPr>
          <w:rFonts w:ascii="Times New Roman" w:hAnsi="Times New Roman"/>
          <w:iCs w:val="0"/>
          <w:sz w:val="6"/>
          <w:szCs w:val="24"/>
        </w:rPr>
      </w:pPr>
    </w:p>
    <w:p w:rsidR="00157A7F" w:rsidRDefault="00157A7F" w:rsidP="00157A7F">
      <w:pPr>
        <w:pStyle w:val="BodyText"/>
        <w:tabs>
          <w:tab w:val="left" w:pos="360"/>
        </w:tabs>
        <w:spacing w:line="240" w:lineRule="auto"/>
        <w:rPr>
          <w:rFonts w:ascii="Times New Roman" w:hAnsi="Times New Roman"/>
          <w:sz w:val="24"/>
          <w:szCs w:val="24"/>
        </w:rPr>
      </w:pPr>
      <w:r>
        <w:rPr>
          <w:rFonts w:ascii="Times New Roman" w:hAnsi="Times New Roman"/>
          <w:sz w:val="24"/>
          <w:szCs w:val="24"/>
        </w:rPr>
        <w:tab/>
        <w:t xml:space="preserve"> Foreign Minister Mahmood Ali recollected how the two countries engaged in the past to repatriate Myanmar refugees back to Rakhine. Myanmar NSA agreed on the importance of commencing bilateral discussion on repatriation of Myanmar residents from Bangladesh.</w:t>
      </w:r>
    </w:p>
    <w:p w:rsidR="00157A7F" w:rsidRDefault="00157A7F" w:rsidP="00157A7F">
      <w:pPr>
        <w:pStyle w:val="BodyText"/>
        <w:tabs>
          <w:tab w:val="left" w:pos="360"/>
        </w:tabs>
        <w:spacing w:line="240" w:lineRule="auto"/>
        <w:rPr>
          <w:rFonts w:ascii="Times New Roman" w:hAnsi="Times New Roman"/>
          <w:sz w:val="24"/>
          <w:szCs w:val="24"/>
        </w:rPr>
      </w:pPr>
    </w:p>
    <w:p w:rsidR="00157A7F" w:rsidRDefault="00157A7F" w:rsidP="00157A7F">
      <w:pPr>
        <w:pStyle w:val="ListParagraph"/>
        <w:spacing w:after="240" w:line="240" w:lineRule="auto"/>
        <w:ind w:left="0"/>
        <w:jc w:val="center"/>
        <w:rPr>
          <w:rFonts w:ascii="SutonnyMJ" w:hAnsi="SutonnyMJ" w:cs="SutonnyMJ"/>
          <w:bCs/>
          <w:sz w:val="28"/>
          <w:szCs w:val="28"/>
        </w:rPr>
      </w:pPr>
      <w:r>
        <w:rPr>
          <w:rFonts w:ascii="SutonnyMJ" w:hAnsi="SutonnyMJ" w:cs="SutonnyMJ"/>
          <w:bCs/>
          <w:sz w:val="28"/>
          <w:szCs w:val="28"/>
        </w:rPr>
        <w:t>#</w:t>
      </w:r>
    </w:p>
    <w:p w:rsidR="00157A7F" w:rsidRDefault="00157A7F" w:rsidP="00157A7F">
      <w:pPr>
        <w:pStyle w:val="BodyText"/>
        <w:tabs>
          <w:tab w:val="left" w:pos="360"/>
        </w:tabs>
        <w:spacing w:line="240" w:lineRule="auto"/>
        <w:rPr>
          <w:rFonts w:ascii="Times New Roman" w:hAnsi="Times New Roman"/>
          <w:sz w:val="24"/>
          <w:szCs w:val="24"/>
        </w:rPr>
      </w:pPr>
      <w:r>
        <w:rPr>
          <w:rFonts w:ascii="Times New Roman" w:hAnsi="Times New Roman"/>
          <w:sz w:val="24"/>
          <w:szCs w:val="24"/>
        </w:rPr>
        <w:t>Khaleda/Selim/Shefyaet/Abbas/2017/1752 Hours</w:t>
      </w:r>
    </w:p>
    <w:p w:rsidR="00157A7F" w:rsidRDefault="00157A7F">
      <w:pPr>
        <w:widowControl/>
        <w:autoSpaceDE/>
        <w:autoSpaceDN/>
        <w:adjustRightInd/>
        <w:rPr>
          <w:rFonts w:cs="SutonnyMJ"/>
          <w:sz w:val="28"/>
          <w:szCs w:val="28"/>
        </w:rPr>
      </w:pPr>
      <w:r>
        <w:rPr>
          <w:rFonts w:cs="SutonnyMJ"/>
          <w:sz w:val="28"/>
          <w:szCs w:val="28"/>
        </w:rPr>
        <w:br w:type="page"/>
      </w:r>
    </w:p>
    <w:p w:rsidR="00D953B4" w:rsidRPr="00662E09" w:rsidRDefault="00D953B4" w:rsidP="00D953B4">
      <w:pPr>
        <w:pStyle w:val="NormalWeb"/>
        <w:shd w:val="clear" w:color="auto" w:fill="FFFFFF"/>
        <w:spacing w:before="0" w:beforeAutospacing="0" w:after="0" w:afterAutospacing="0"/>
        <w:jc w:val="both"/>
        <w:rPr>
          <w:rFonts w:cs="SutonnyMJ"/>
          <w:sz w:val="28"/>
          <w:szCs w:val="28"/>
          <w:lang w:val="nb-NO"/>
        </w:rPr>
      </w:pPr>
      <w:r w:rsidRPr="00662E09">
        <w:rPr>
          <w:rFonts w:cs="SutonnyMJ"/>
          <w:sz w:val="28"/>
          <w:szCs w:val="28"/>
        </w:rPr>
        <w:lastRenderedPageBreak/>
        <w:t>Z</w:t>
      </w:r>
      <w:r w:rsidRPr="00662E09">
        <w:rPr>
          <w:rFonts w:cs="SutonnyMJ"/>
          <w:sz w:val="28"/>
          <w:szCs w:val="28"/>
          <w:lang w:val="nb-NO"/>
        </w:rPr>
        <w:t>_¨weeiYx                                                                                           b¤^i : 1753</w:t>
      </w:r>
    </w:p>
    <w:p w:rsidR="00D953B4" w:rsidRPr="00662E09" w:rsidRDefault="00D953B4" w:rsidP="00D953B4">
      <w:pPr>
        <w:pStyle w:val="NormalWeb"/>
        <w:shd w:val="clear" w:color="auto" w:fill="FFFFFF"/>
        <w:spacing w:before="0" w:beforeAutospacing="0" w:after="0" w:afterAutospacing="0"/>
        <w:jc w:val="both"/>
        <w:rPr>
          <w:rFonts w:cs="SutonnyMJ"/>
          <w:sz w:val="28"/>
          <w:szCs w:val="28"/>
          <w:lang w:val="nb-NO"/>
        </w:rPr>
      </w:pPr>
    </w:p>
    <w:p w:rsidR="00D953B4" w:rsidRPr="00662E09" w:rsidRDefault="00D953B4" w:rsidP="00D953B4">
      <w:pPr>
        <w:jc w:val="center"/>
        <w:rPr>
          <w:rFonts w:cs="SutonnyMJ"/>
          <w:b/>
          <w:bCs/>
          <w:sz w:val="28"/>
          <w:szCs w:val="28"/>
          <w:lang w:val="sv-SE"/>
        </w:rPr>
      </w:pPr>
      <w:r w:rsidRPr="00662E09">
        <w:rPr>
          <w:b/>
          <w:sz w:val="28"/>
          <w:szCs w:val="30"/>
        </w:rPr>
        <w:t>KiæYvgq †Mv¯^vgxi cÖwZ AvIqvgx jx‡Mi kÖ×v</w:t>
      </w:r>
    </w:p>
    <w:p w:rsidR="00D953B4" w:rsidRPr="00662E09" w:rsidRDefault="00D953B4" w:rsidP="00D953B4">
      <w:pPr>
        <w:jc w:val="both"/>
        <w:rPr>
          <w:rFonts w:cs="SutonnyMJ"/>
          <w:bCs/>
          <w:sz w:val="8"/>
          <w:szCs w:val="28"/>
          <w:lang w:val="sv-SE"/>
        </w:rPr>
      </w:pPr>
    </w:p>
    <w:p w:rsidR="00D953B4" w:rsidRPr="00662E09" w:rsidRDefault="00D953B4" w:rsidP="00D953B4">
      <w:pPr>
        <w:jc w:val="both"/>
        <w:rPr>
          <w:rFonts w:cs="SutonnyMJ"/>
          <w:sz w:val="28"/>
          <w:szCs w:val="28"/>
        </w:rPr>
      </w:pPr>
      <w:r w:rsidRPr="00662E09">
        <w:rPr>
          <w:rFonts w:cs="SutonnyMJ"/>
          <w:bCs/>
          <w:sz w:val="28"/>
          <w:szCs w:val="28"/>
          <w:lang w:val="sv-SE"/>
        </w:rPr>
        <w:t>XvKv</w:t>
      </w:r>
      <w:r w:rsidRPr="00662E09">
        <w:rPr>
          <w:rFonts w:cs="SutonnyMJ"/>
          <w:bCs/>
          <w:sz w:val="28"/>
          <w:szCs w:val="28"/>
        </w:rPr>
        <w:t>, 19 Avlvp</w:t>
      </w:r>
      <w:r w:rsidRPr="00662E09">
        <w:rPr>
          <w:rFonts w:cs="SutonnyMJ"/>
          <w:sz w:val="28"/>
          <w:szCs w:val="28"/>
        </w:rPr>
        <w:t xml:space="preserve"> (3 RyjvB) : </w:t>
      </w:r>
    </w:p>
    <w:p w:rsidR="00D953B4" w:rsidRPr="00662E09" w:rsidRDefault="00D953B4" w:rsidP="00D953B4">
      <w:pPr>
        <w:jc w:val="both"/>
        <w:rPr>
          <w:rFonts w:cs="SutonnyMJ"/>
          <w:sz w:val="18"/>
          <w:szCs w:val="28"/>
        </w:rPr>
      </w:pPr>
    </w:p>
    <w:p w:rsidR="00D953B4" w:rsidRPr="00662E09" w:rsidRDefault="00D953B4" w:rsidP="00D953B4">
      <w:pPr>
        <w:spacing w:after="120"/>
        <w:jc w:val="both"/>
        <w:rPr>
          <w:sz w:val="28"/>
          <w:szCs w:val="30"/>
        </w:rPr>
      </w:pPr>
      <w:r w:rsidRPr="00662E09">
        <w:rPr>
          <w:sz w:val="28"/>
          <w:szCs w:val="30"/>
        </w:rPr>
        <w:tab/>
        <w:t>AvR †K›`ªxq kwn` wgbv‡i m`¨cÖqvZ e‡iY¨ msMxZÁ I wkÿvwe` W. KiæYvgq †Mv¯^vgxi cÖwZ evsjv‡`k AvIqvgx jx‡Mi cÿ †_‡K kÖ×v Rvbvb moK cwienY I †mZzgš¿x Ges evsjv‡`k AvIqvgx jx‡Mi mvaviY m¤úv`K Ievq`yj Kv‡`i|</w:t>
      </w:r>
    </w:p>
    <w:p w:rsidR="00D953B4" w:rsidRPr="00662E09" w:rsidRDefault="00D953B4" w:rsidP="00D953B4">
      <w:pPr>
        <w:spacing w:after="120"/>
        <w:jc w:val="both"/>
        <w:rPr>
          <w:sz w:val="28"/>
          <w:szCs w:val="30"/>
        </w:rPr>
      </w:pPr>
      <w:r w:rsidRPr="00662E09">
        <w:rPr>
          <w:sz w:val="28"/>
          <w:szCs w:val="30"/>
        </w:rPr>
        <w:tab/>
        <w:t xml:space="preserve">ms¯‹…wZ welqK gš¿x Avmv`y¾vgvb b~imn evsjv‡`k AvIqvgx jx‡Mi †K›`ªxq †bZ…e„›` Gmgq Dcw¯’Z wQ‡jb| </w:t>
      </w:r>
    </w:p>
    <w:p w:rsidR="00D953B4" w:rsidRPr="00662E09" w:rsidRDefault="00D953B4" w:rsidP="00D953B4">
      <w:pPr>
        <w:spacing w:after="120"/>
        <w:jc w:val="both"/>
        <w:rPr>
          <w:sz w:val="28"/>
          <w:szCs w:val="30"/>
        </w:rPr>
      </w:pPr>
      <w:r w:rsidRPr="00662E09">
        <w:rPr>
          <w:sz w:val="28"/>
          <w:szCs w:val="30"/>
        </w:rPr>
        <w:tab/>
        <w:t>kwn` wgbv‡i G j‡ÿ¨ mg‡eZ mvsevw`K‡`i GK cÖ‡kœi Rev‡e †mZzgš¿x e‡jb, W. KiæYvgq †Mv¯^vgx wQ‡jb msMxZ I ms¯‹…wZi eUe„ÿ| Zuvi P‡j hvIqv RvwZi Rb¨ Ac~iYxq ÿwZ|</w:t>
      </w:r>
    </w:p>
    <w:p w:rsidR="00D953B4" w:rsidRPr="00662E09" w:rsidRDefault="00D953B4" w:rsidP="00D953B4">
      <w:pPr>
        <w:spacing w:after="120"/>
        <w:jc w:val="both"/>
        <w:rPr>
          <w:sz w:val="28"/>
          <w:szCs w:val="30"/>
        </w:rPr>
      </w:pPr>
      <w:r w:rsidRPr="00662E09">
        <w:rPr>
          <w:sz w:val="28"/>
          <w:szCs w:val="30"/>
        </w:rPr>
        <w:tab/>
        <w:t>c‡i gš¿x bMixi ¯‹qvi nvmcvZv‡j wPwKrmvaxb 1971 mv‡j gyw³hy×Kvjxb 9bs †m±‡ii mve-†m±i KgvÛvi †gRi (Ae.) wRqv DwÏb-†K †`L‡Z hvb|</w:t>
      </w:r>
    </w:p>
    <w:p w:rsidR="00D953B4" w:rsidRPr="00662E09" w:rsidRDefault="00D953B4" w:rsidP="00D953B4">
      <w:pPr>
        <w:spacing w:after="120"/>
        <w:jc w:val="both"/>
        <w:rPr>
          <w:sz w:val="28"/>
          <w:szCs w:val="30"/>
        </w:rPr>
      </w:pPr>
      <w:r w:rsidRPr="00662E09">
        <w:rPr>
          <w:sz w:val="28"/>
          <w:szCs w:val="30"/>
        </w:rPr>
        <w:tab/>
        <w:t>gš¿x wPwKrmvaxb wRqv DwÏ‡bi wPwKrmvi †LuvRLei †bb Ges Zuvi `ªæZ Av‡ivM¨ Kvgbv K‡ib|</w:t>
      </w:r>
    </w:p>
    <w:p w:rsidR="00D953B4" w:rsidRPr="00662E09" w:rsidRDefault="00D953B4" w:rsidP="00D953B4">
      <w:pPr>
        <w:pStyle w:val="ListParagraph"/>
        <w:spacing w:after="240" w:line="240" w:lineRule="auto"/>
        <w:ind w:left="0"/>
        <w:jc w:val="center"/>
        <w:rPr>
          <w:rFonts w:ascii="SutonnyMJ" w:hAnsi="SutonnyMJ" w:cs="SutonnyMJ"/>
          <w:bCs/>
          <w:sz w:val="28"/>
          <w:szCs w:val="28"/>
        </w:rPr>
      </w:pPr>
      <w:r w:rsidRPr="00662E09">
        <w:rPr>
          <w:rFonts w:ascii="SutonnyMJ" w:hAnsi="SutonnyMJ" w:cs="SutonnyMJ"/>
          <w:bCs/>
          <w:sz w:val="28"/>
          <w:szCs w:val="28"/>
        </w:rPr>
        <w:t>#</w:t>
      </w:r>
    </w:p>
    <w:p w:rsidR="00D953B4" w:rsidRDefault="00D953B4" w:rsidP="00D953B4">
      <w:pPr>
        <w:rPr>
          <w:rFonts w:cs="SutonnyMJ"/>
          <w:bCs/>
          <w:sz w:val="28"/>
          <w:szCs w:val="28"/>
        </w:rPr>
      </w:pPr>
      <w:r w:rsidRPr="00662E09">
        <w:rPr>
          <w:sz w:val="28"/>
          <w:szCs w:val="30"/>
        </w:rPr>
        <w:t>bv‡Qi</w:t>
      </w:r>
      <w:r w:rsidRPr="00662E09">
        <w:rPr>
          <w:rFonts w:cs="SutonnyMJ"/>
          <w:sz w:val="28"/>
          <w:szCs w:val="28"/>
        </w:rPr>
        <w:t>/Abm~qv/wMqvm/iwdKzj/Avmgv/2017/1545 NÈv</w:t>
      </w:r>
      <w:r>
        <w:rPr>
          <w:rFonts w:cs="SutonnyMJ"/>
          <w:sz w:val="28"/>
          <w:szCs w:val="28"/>
        </w:rPr>
        <w:t xml:space="preserve">  </w:t>
      </w: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1E6C02" w:rsidRDefault="001E6C02" w:rsidP="001E6C02">
      <w:pPr>
        <w:widowControl/>
        <w:autoSpaceDE/>
        <w:autoSpaceDN/>
        <w:adjustRightInd/>
        <w:rPr>
          <w:rFonts w:eastAsia="Times New Roman" w:cs="SutonnyMJ"/>
          <w:sz w:val="28"/>
          <w:szCs w:val="28"/>
          <w:lang w:val="nb-NO"/>
        </w:rPr>
      </w:pPr>
    </w:p>
    <w:p w:rsidR="004C1255" w:rsidRPr="001E6C02" w:rsidRDefault="004C1255" w:rsidP="001E6C02">
      <w:pPr>
        <w:widowControl/>
        <w:autoSpaceDE/>
        <w:autoSpaceDN/>
        <w:adjustRightInd/>
        <w:rPr>
          <w:rFonts w:eastAsia="Times New Roman" w:cs="SutonnyMJ"/>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1752</w:t>
      </w:r>
    </w:p>
    <w:p w:rsidR="004C1255" w:rsidRDefault="004C1255" w:rsidP="004C1255">
      <w:pPr>
        <w:spacing w:after="120"/>
        <w:jc w:val="both"/>
        <w:rPr>
          <w:rFonts w:eastAsia="Times New Roman" w:cs="SutonnyMJ"/>
          <w:bCs/>
          <w:sz w:val="28"/>
          <w:szCs w:val="28"/>
        </w:rPr>
      </w:pPr>
    </w:p>
    <w:p w:rsidR="004C1255" w:rsidRDefault="004C1255" w:rsidP="004C1255">
      <w:pPr>
        <w:jc w:val="center"/>
        <w:rPr>
          <w:rFonts w:eastAsiaTheme="minorEastAsia" w:cstheme="minorBidi"/>
          <w:sz w:val="28"/>
          <w:szCs w:val="28"/>
        </w:rPr>
      </w:pPr>
      <w:r>
        <w:rPr>
          <w:b/>
          <w:sz w:val="28"/>
          <w:szCs w:val="28"/>
        </w:rPr>
        <w:t>cve©Z¨ PÆMÖv‡g me©¯Í‡ii wkÿv we¯Ív‡i miKvi AvšÍwiK</w:t>
      </w:r>
    </w:p>
    <w:p w:rsidR="004C1255" w:rsidRDefault="004C1255" w:rsidP="004C1255">
      <w:pPr>
        <w:rPr>
          <w:b/>
          <w:sz w:val="24"/>
          <w:szCs w:val="28"/>
        </w:rPr>
      </w:pPr>
      <w:r>
        <w:rPr>
          <w:sz w:val="28"/>
          <w:szCs w:val="28"/>
        </w:rPr>
        <w:tab/>
      </w:r>
      <w:r>
        <w:rPr>
          <w:sz w:val="28"/>
          <w:szCs w:val="28"/>
        </w:rPr>
        <w:tab/>
      </w:r>
      <w:r>
        <w:rPr>
          <w:sz w:val="28"/>
          <w:szCs w:val="28"/>
        </w:rPr>
        <w:tab/>
      </w:r>
      <w:r>
        <w:rPr>
          <w:sz w:val="28"/>
          <w:szCs w:val="28"/>
        </w:rPr>
        <w:tab/>
      </w:r>
      <w:r>
        <w:rPr>
          <w:sz w:val="24"/>
          <w:szCs w:val="28"/>
        </w:rPr>
        <w:t xml:space="preserve">                                   </w:t>
      </w:r>
      <w:r>
        <w:rPr>
          <w:b/>
          <w:sz w:val="24"/>
          <w:szCs w:val="28"/>
        </w:rPr>
        <w:t>Ñ cÖwZgš¿x exi evnv`yi</w:t>
      </w:r>
    </w:p>
    <w:p w:rsidR="004C1255" w:rsidRDefault="004C1255" w:rsidP="004C1255">
      <w:pPr>
        <w:spacing w:after="120"/>
        <w:jc w:val="both"/>
        <w:rPr>
          <w:rFonts w:eastAsia="Times New Roman" w:cs="SutonnyMJ"/>
          <w:bCs/>
          <w:sz w:val="18"/>
          <w:szCs w:val="28"/>
        </w:rPr>
      </w:pPr>
    </w:p>
    <w:p w:rsidR="004C1255" w:rsidRDefault="004C1255" w:rsidP="004C1255">
      <w:pPr>
        <w:spacing w:after="120"/>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19 Avlvp </w:t>
      </w:r>
      <w:r>
        <w:rPr>
          <w:rFonts w:eastAsia="Times New Roman" w:cs="SutonnyMJ"/>
          <w:sz w:val="28"/>
          <w:szCs w:val="28"/>
          <w:lang w:bidi="bn-BD"/>
        </w:rPr>
        <w:t xml:space="preserve">(3 RyjvB ) :     </w:t>
      </w:r>
    </w:p>
    <w:p w:rsidR="004C1255" w:rsidRDefault="004C1255" w:rsidP="004C1255">
      <w:pPr>
        <w:jc w:val="both"/>
        <w:rPr>
          <w:rFonts w:eastAsiaTheme="minorEastAsia" w:cstheme="minorBidi"/>
          <w:sz w:val="28"/>
          <w:szCs w:val="28"/>
        </w:rPr>
      </w:pPr>
      <w:r>
        <w:rPr>
          <w:sz w:val="28"/>
          <w:szCs w:val="28"/>
        </w:rPr>
        <w:tab/>
        <w:t>cve©Z¨ PÆMÖvg welqK cÖwZgš¿x exi evnv`yi D ‰k wms e‡j‡Qb, miKvi cve©Z¨ PÆMÖv‡g cÖv_wgK, gva¨wgK I D”P wkÿv we¯Ív‡i AZ¨šÍ AvšÍwiK|</w:t>
      </w:r>
      <w:r>
        <w:rPr>
          <w:sz w:val="28"/>
          <w:szCs w:val="28"/>
          <w:cs/>
          <w:lang w:bidi="bn-BD"/>
        </w:rPr>
        <w:t xml:space="preserve"> </w:t>
      </w:r>
      <w:r>
        <w:rPr>
          <w:sz w:val="28"/>
          <w:szCs w:val="28"/>
        </w:rPr>
        <w:t xml:space="preserve">mvaviY wkÿvi cvkvcvwk KvwiMwi wkÿv cÖmv‡i bvbvgyLx c`‡ÿc MÖnY K‡i‡Q d‡j Z_¨cÖhyw³ wbf©i Kg©gyLx wkÿvi gva¨‡g cve©Z¨ PÆMÖv‡gi wkÿv_©xiv ¯^vej¤^x n‡q Rbm¤ú‡` cwiYZ n‡”Q| </w:t>
      </w:r>
    </w:p>
    <w:p w:rsidR="004C1255" w:rsidRDefault="004C1255" w:rsidP="004C1255">
      <w:pPr>
        <w:jc w:val="both"/>
        <w:rPr>
          <w:sz w:val="28"/>
          <w:szCs w:val="28"/>
        </w:rPr>
      </w:pPr>
      <w:r>
        <w:rPr>
          <w:sz w:val="28"/>
          <w:szCs w:val="28"/>
        </w:rPr>
        <w:tab/>
        <w:t>cÖwZgš¿x MZ 2 RyjvB ev›`ievb Kv‡j±‡iU ¯‹zj GÛ K‡j‡Ri evwl©K µxov I mvs¯‹…wZK cÖwZ‡hvwMZvq weRqx‡`i gv‡S cyi¯‹vi weZiY Abyôv‡b cÖavb AwZw_i e³…Zvq Gme K_v e‡jb|</w:t>
      </w:r>
    </w:p>
    <w:p w:rsidR="004C1255" w:rsidRDefault="004C1255" w:rsidP="004C1255">
      <w:pPr>
        <w:jc w:val="both"/>
        <w:rPr>
          <w:sz w:val="28"/>
          <w:szCs w:val="28"/>
        </w:rPr>
      </w:pPr>
      <w:r>
        <w:rPr>
          <w:sz w:val="28"/>
          <w:szCs w:val="28"/>
        </w:rPr>
        <w:tab/>
        <w:t>wZwb Av‡iv e‡jb, †jLvcovi cvkvcvwk gvbwmK I kvixwiK DrKl©Zv mva‡b †Ljvayjv I ms¯‹„wZ PP©vi weKí †bB| mv¤úª`vwqK m¤úªxwZ wbf©i mgvR MV‡b G Dcv`vbmg~n mnvqK wbqvgK wn‡m‡e KvR K‡i e‡j wZwb D‡jøL K‡ib|</w:t>
      </w:r>
    </w:p>
    <w:p w:rsidR="004C1255" w:rsidRDefault="004C1255" w:rsidP="004C1255">
      <w:pPr>
        <w:jc w:val="both"/>
        <w:rPr>
          <w:sz w:val="28"/>
          <w:szCs w:val="28"/>
        </w:rPr>
      </w:pPr>
      <w:r>
        <w:rPr>
          <w:sz w:val="28"/>
          <w:szCs w:val="28"/>
        </w:rPr>
        <w:tab/>
        <w:t>‡Rjv cÖkvmK w`jxc Kygvi ewY‡Ki mfvcwZ‡Z¡ Ab¨v‡b¨i g‡a¨ ev›`ievb miKvwi K‡j‡Ri Aa¨ÿ myKzgvi `Ë,</w:t>
      </w:r>
      <w:r>
        <w:rPr>
          <w:sz w:val="28"/>
          <w:szCs w:val="28"/>
          <w:cs/>
          <w:lang w:bidi="bn-BD"/>
        </w:rPr>
        <w:t xml:space="preserve"> </w:t>
      </w:r>
      <w:r>
        <w:rPr>
          <w:sz w:val="28"/>
          <w:szCs w:val="28"/>
        </w:rPr>
        <w:t>cywjk mycvi mwÄZ Kzgvi ivq</w:t>
      </w:r>
      <w:r>
        <w:rPr>
          <w:sz w:val="28"/>
          <w:szCs w:val="28"/>
          <w:cs/>
          <w:lang w:bidi="bn-BD"/>
        </w:rPr>
        <w:t>,</w:t>
      </w:r>
      <w:r>
        <w:rPr>
          <w:sz w:val="28"/>
          <w:szCs w:val="28"/>
        </w:rPr>
        <w:t xml:space="preserve"> ev›`ievb m`i Dc‡Rjv cwil` †Pqvig¨vb Avãyj KzÏyQ, cve©Z¨ PÆMÖvg AvÂwjK cwil‡`i m`m¨ kwdKzi ingvb I KvRj KvwšÍ `vk Ges ev›`ievb cve©Z¨ †Rjv cwil‡`i m`m¨ jÿx c` `vk e³e¨ iv‡Lb|</w:t>
      </w:r>
    </w:p>
    <w:p w:rsidR="00991F4E" w:rsidRDefault="00991F4E" w:rsidP="004C1255">
      <w:pPr>
        <w:spacing w:after="80"/>
        <w:ind w:firstLine="720"/>
        <w:jc w:val="center"/>
        <w:rPr>
          <w:rFonts w:cs="SutonnyMJ"/>
          <w:sz w:val="28"/>
          <w:szCs w:val="28"/>
        </w:rPr>
      </w:pPr>
    </w:p>
    <w:p w:rsidR="004C1255" w:rsidRDefault="004C1255" w:rsidP="004C1255">
      <w:pPr>
        <w:spacing w:after="80"/>
        <w:ind w:firstLine="720"/>
        <w:jc w:val="center"/>
        <w:rPr>
          <w:rFonts w:cs="SutonnyMJ"/>
          <w:sz w:val="28"/>
          <w:szCs w:val="28"/>
        </w:rPr>
      </w:pPr>
      <w:r>
        <w:rPr>
          <w:rFonts w:cs="SutonnyMJ"/>
          <w:sz w:val="28"/>
          <w:szCs w:val="28"/>
        </w:rPr>
        <w:t>#</w:t>
      </w:r>
    </w:p>
    <w:p w:rsidR="004C1255" w:rsidRDefault="004C1255" w:rsidP="004C1255">
      <w:pPr>
        <w:spacing w:after="80"/>
        <w:jc w:val="both"/>
        <w:rPr>
          <w:rFonts w:cs="SutonnyMJ"/>
          <w:sz w:val="28"/>
          <w:szCs w:val="28"/>
          <w:lang w:val="nb-NO"/>
        </w:rPr>
      </w:pPr>
      <w:r>
        <w:rPr>
          <w:rFonts w:cs="SutonnyMJ"/>
          <w:sz w:val="28"/>
          <w:szCs w:val="28"/>
        </w:rPr>
        <w:t>RyjwdKvi/Abm~qv/bymivZ/wMqvm/kwn`/iwdKzj</w:t>
      </w:r>
      <w:r>
        <w:rPr>
          <w:rFonts w:cs="SutonnyMJ"/>
          <w:sz w:val="28"/>
          <w:szCs w:val="28"/>
          <w:lang w:val="nb-NO"/>
        </w:rPr>
        <w:t xml:space="preserve">/kvgxg/2017/1432 NÈv </w:t>
      </w:r>
    </w:p>
    <w:p w:rsidR="004C1255" w:rsidRDefault="004C1255" w:rsidP="004C1255">
      <w:pPr>
        <w:rPr>
          <w:rFonts w:cs="SutonnyMJ"/>
          <w:sz w:val="28"/>
          <w:szCs w:val="28"/>
        </w:rPr>
      </w:pPr>
    </w:p>
    <w:p w:rsidR="004C1255" w:rsidRPr="00C11DAF" w:rsidRDefault="004C1255" w:rsidP="00C11DAF">
      <w:pPr>
        <w:rPr>
          <w:szCs w:val="28"/>
        </w:rPr>
      </w:pPr>
    </w:p>
    <w:sectPr w:rsidR="004C1255" w:rsidRPr="00C11DAF" w:rsidSect="00A83E84">
      <w:footerReference w:type="default" r:id="rId8"/>
      <w:pgSz w:w="11909" w:h="16834" w:code="9"/>
      <w:pgMar w:top="1728"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D97" w:rsidRDefault="00065D97">
      <w:r>
        <w:separator/>
      </w:r>
    </w:p>
  </w:endnote>
  <w:endnote w:type="continuationSeparator" w:id="1">
    <w:p w:rsidR="00065D97" w:rsidRDefault="00065D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D97" w:rsidRDefault="00065D97">
      <w:r>
        <w:separator/>
      </w:r>
    </w:p>
  </w:footnote>
  <w:footnote w:type="continuationSeparator" w:id="1">
    <w:p w:rsidR="00065D97" w:rsidRDefault="00065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CCB"/>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4396</cp:revision>
  <cp:lastPrinted>2017-06-05T04:40:00Z</cp:lastPrinted>
  <dcterms:created xsi:type="dcterms:W3CDTF">2016-12-12T13:24:00Z</dcterms:created>
  <dcterms:modified xsi:type="dcterms:W3CDTF">2017-07-03T11:58:00Z</dcterms:modified>
</cp:coreProperties>
</file>